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45" w:rsidRPr="00F95645" w:rsidRDefault="00F95645" w:rsidP="00F956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5645">
        <w:rPr>
          <w:rFonts w:ascii="Times New Roman" w:eastAsia="Times New Roman" w:hAnsi="Times New Roman" w:cs="Times New Roman"/>
          <w:b/>
          <w:bCs/>
          <w:sz w:val="27"/>
          <w:szCs w:val="27"/>
        </w:rPr>
        <w:t>Imagis retains U.S. Investment Banking Firm, Roth Capital Partners</w:t>
      </w:r>
    </w:p>
    <w:p w:rsidR="00F95645" w:rsidRPr="00F95645" w:rsidRDefault="00F95645" w:rsidP="00F9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645">
        <w:rPr>
          <w:rFonts w:ascii="Times New Roman" w:eastAsia="Times New Roman" w:hAnsi="Times New Roman" w:cs="Times New Roman"/>
          <w:sz w:val="24"/>
          <w:szCs w:val="24"/>
        </w:rPr>
        <w:t>Vancouver, Canada  December 13, 2001: Imagis Technologies Inc. (Imagis) (OTCBB: IGSTF; CDNX: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NAB; Germany: IGY) announced today that it has retained Roth Capital Partners headquartered in Newport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Beach, California, to act as its financial advisor.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During the next six months, Roth Capital has agreed to advise Imagis on strategic alternatives, including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 xml:space="preserve">financing, mergers and acquisitions, business combinations, and joint ventures. </w:t>
      </w:r>
    </w:p>
    <w:p w:rsidR="00F95645" w:rsidRPr="00F95645" w:rsidRDefault="00F95645" w:rsidP="00F9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Roth Capital is a full service U.S. investment bank servicing emerging growth companies in the small and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micro-cap market. Since 1993, Roth Capital Partners has raised approximately $3.5 billion for more than 140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companies. In addition to providing investment banking and capital markets services, Roth Capital provides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 xml:space="preserve">investment research and assistance on private placements as well as mergers and acquisitions advisory services. </w:t>
      </w:r>
    </w:p>
    <w:p w:rsidR="00F95645" w:rsidRPr="00F95645" w:rsidRDefault="00F95645" w:rsidP="00F9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645">
        <w:rPr>
          <w:rFonts w:ascii="Times New Roman" w:eastAsia="Times New Roman" w:hAnsi="Times New Roman" w:cs="Times New Roman"/>
          <w:sz w:val="24"/>
          <w:szCs w:val="24"/>
        </w:rPr>
        <w:t>Mr. Iain Drummond, Imagis President and CEO commented, We are pleased to have retained Roth Capital as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our financial advisors in the United States. We received proposals from several leading North American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brokerage firms, and chose Roth Capital because of their expertise in the emerging growth sector. They have an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excellent track record in identifying exceptional companies with significant long-term growth prospects and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assisting them in accessing U.S. institutional capital, providing mergers and acquisitions advice and generally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enhancing the visibility of their clients in the U.S. market place. They have a particular commitment to microcap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 xml:space="preserve">and small-cap companies and have had recent successes in the security sector. </w:t>
      </w:r>
    </w:p>
    <w:p w:rsidR="00F95645" w:rsidRPr="00F95645" w:rsidRDefault="00F95645" w:rsidP="00F9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645">
        <w:rPr>
          <w:rFonts w:ascii="Times New Roman" w:eastAsia="Times New Roman" w:hAnsi="Times New Roman" w:cs="Times New Roman"/>
          <w:sz w:val="24"/>
          <w:szCs w:val="24"/>
        </w:rPr>
        <w:t>In addition, Imagis reports that effective Friday, December 14, 2001, it will be upgraded to Tier 1 of the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Canadian Venture Exchange Inc. (the Exchange). Approximately 13% of the Exchanges listed companies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are categorized as Tier 1 issuers, comprising the most senior and advanced companies listed on the Exchange.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In order to be listed on Tier 1, companies must meet stringent requirements in terms of net tangible assets,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working capital, management expertise and public distribution, which the Company has now achieved. Mr.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 xml:space="preserve">Rory Godinho, Director and Corporate Secretary, stated, We are pleased that the Canadian 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lastRenderedPageBreak/>
        <w:t>Venture Exchange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has recognized our Companys growth and maturity into one of the Exchanges more senior companies. We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feel this is a significant milestone and an important step in achieving our goal of gaining greater public exposure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to match the significant inroads the Company has made in providing leading edge facial recognition technology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to the security industry. The Board of Directors wish to thank our management, staff and advisors for their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 xml:space="preserve">dedication and hard work in achieving these goals. </w:t>
      </w:r>
    </w:p>
    <w:p w:rsidR="00F95645" w:rsidRPr="00F95645" w:rsidRDefault="00F95645" w:rsidP="00F9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 xml:space="preserve">About Roth Capital Partners </w:t>
      </w:r>
    </w:p>
    <w:p w:rsidR="00F95645" w:rsidRPr="00F95645" w:rsidRDefault="00F95645" w:rsidP="00F9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Roth Capital Partners is a leading full service investment bank that serves corporate, institutional and individual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clients. The firm specializes in providing emerging growth companies with access to the capital markets and to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financial advisory services at every stage of the companys lifecycle. The firm offers a complete range of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banking services to growth companies, including initial public offerings, follow-on equity offerings, investment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research, sales and trading, private placements, mergers and acquisitions, and other financial advisory services.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The firm seeks to discover innovative investment ideas and to bring them the expertise and resources of a full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service investment bank. Roth Capital Partners maintains corporate headquarters in Newport Beach, as well as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offices in Los Angeles, Salt Lake City, and Seattle. Visit the Roth Capital Partners website at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 xml:space="preserve">http://www.rothcp.com. </w:t>
      </w:r>
    </w:p>
    <w:p w:rsidR="00F95645" w:rsidRPr="00F95645" w:rsidRDefault="00F95645" w:rsidP="00F9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 xml:space="preserve">About IMAGIS </w:t>
      </w:r>
    </w:p>
    <w:p w:rsidR="00F95645" w:rsidRPr="00F95645" w:rsidRDefault="00F95645" w:rsidP="00F9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Imagis (OTCBB: IGSTF; CDNX: NAB; Germany: IGY) is a developer and marketer of software applications and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advanced biometric facial recognition software solutions both as products and as a Software Development Kit.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These applications provide a range of security solutions in various industry sectors including airports, law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enforcement, customs, immigration and other government agencies, and gaming. Imagis currently has over 130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national and international installations with excess of a thousand users of its biometric facial recognition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</w:r>
      <w:r w:rsidRPr="00F95645">
        <w:rPr>
          <w:rFonts w:ascii="Times New Roman" w:eastAsia="Times New Roman" w:hAnsi="Times New Roman" w:cs="Times New Roman"/>
          <w:sz w:val="24"/>
          <w:szCs w:val="24"/>
        </w:rPr>
        <w:lastRenderedPageBreak/>
        <w:t>technology, including at Torontos Pearson International Airport, the worlds 16th busiest airport and Oakland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International Airport, which serves more than 10 million travelers per year, and several installations throughout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Canada, Mexico, and the UK. Imagis markets its products through a network of business partners located in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North America, Asia, Europe and Latin America. Imagis Chairman is Oliver Buck Revell, who served for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over 30 years in the FBI, and during his career advanced to the number two-career post of Associate Deputy</w:t>
      </w:r>
      <w:r w:rsidRPr="00F95645">
        <w:rPr>
          <w:rFonts w:ascii="Times New Roman" w:eastAsia="Times New Roman" w:hAnsi="Times New Roman" w:cs="Times New Roman"/>
          <w:sz w:val="24"/>
          <w:szCs w:val="24"/>
        </w:rPr>
        <w:br/>
        <w:t>Director. Imagis is on the web at http://www.imagistechnologies.com</w:t>
      </w:r>
    </w:p>
    <w:p w:rsidR="009926DC" w:rsidRDefault="009926DC"/>
    <w:sectPr w:rsidR="009926DC" w:rsidSect="00992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nazwieVXtJg8nt9qTMv5m1oKTt4=" w:salt="K+id4NI5v5cn2WFMvKbl7A=="/>
  <w:defaultTabStop w:val="720"/>
  <w:characterSpacingControl w:val="doNotCompress"/>
  <w:compat/>
  <w:rsids>
    <w:rsidRoot w:val="00F95645"/>
    <w:rsid w:val="009926DC"/>
    <w:rsid w:val="00F9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DC"/>
  </w:style>
  <w:style w:type="paragraph" w:styleId="Heading3">
    <w:name w:val="heading 3"/>
    <w:basedOn w:val="Normal"/>
    <w:link w:val="Heading3Char"/>
    <w:uiPriority w:val="9"/>
    <w:qFormat/>
    <w:rsid w:val="00F95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56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9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4164</Characters>
  <Application>Microsoft Office Word</Application>
  <DocSecurity>8</DocSecurity>
  <Lines>34</Lines>
  <Paragraphs>9</Paragraphs>
  <ScaleCrop>false</ScaleCrop>
  <Company>Toshiba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2011-05-02T22:22:00Z</dcterms:created>
  <dcterms:modified xsi:type="dcterms:W3CDTF">2011-05-02T22:23:00Z</dcterms:modified>
</cp:coreProperties>
</file>